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1.8597888946533" w:lineRule="auto"/>
        <w:ind w:left="17.00164794921875" w:right="1340.728759765625" w:hanging="16.387176513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THE ALICE T. MINER MUSEUM Internships (FALL 2024)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Location: 9618 US-9, Chazy, NY 12921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9543228149414" w:lineRule="auto"/>
        <w:ind w:left="7.670440673828125" w:right="63.5302734375" w:hanging="5.990447998046875"/>
        <w:jc w:val="left"/>
        <w:rPr>
          <w:rFonts w:ascii="Arial" w:cs="Arial" w:eastAsia="Arial" w:hAnsi="Arial"/>
          <w:b w:val="0"/>
          <w:i w:val="0"/>
          <w:smallCaps w:val="0"/>
          <w:strike w:val="0"/>
          <w:color w:val="40404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404040"/>
          <w:sz w:val="23.040000915527344"/>
          <w:szCs w:val="23.040000915527344"/>
          <w:highlight w:val="white"/>
          <w:u w:val="none"/>
          <w:vertAlign w:val="baseline"/>
          <w:rtl w:val="0"/>
        </w:rPr>
        <w:t xml:space="preserve">The Museum, founded by Alice T. Miner, opened to the public in 1924 in its current location </w:t>
      </w:r>
      <w:r w:rsidDel="00000000" w:rsidR="00000000" w:rsidRPr="00000000">
        <w:rPr>
          <w:rFonts w:ascii="Arial" w:cs="Arial" w:eastAsia="Arial" w:hAnsi="Arial"/>
          <w:b w:val="0"/>
          <w:i w:val="0"/>
          <w:smallCaps w:val="0"/>
          <w:strike w:val="0"/>
          <w:color w:val="40404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404040"/>
          <w:sz w:val="23.040000915527344"/>
          <w:szCs w:val="23.040000915527344"/>
          <w:highlight w:val="white"/>
          <w:u w:val="none"/>
          <w:vertAlign w:val="baseline"/>
          <w:rtl w:val="0"/>
        </w:rPr>
        <w:t xml:space="preserve">in the “Old Stone Store” in Chazy, NY. The Museum houses Mrs. Miner’s extensive </w:t>
      </w:r>
      <w:r w:rsidDel="00000000" w:rsidR="00000000" w:rsidRPr="00000000">
        <w:rPr>
          <w:rFonts w:ascii="Arial" w:cs="Arial" w:eastAsia="Arial" w:hAnsi="Arial"/>
          <w:b w:val="0"/>
          <w:i w:val="0"/>
          <w:smallCaps w:val="0"/>
          <w:strike w:val="0"/>
          <w:color w:val="40404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404040"/>
          <w:sz w:val="23.040000915527344"/>
          <w:szCs w:val="23.040000915527344"/>
          <w:highlight w:val="white"/>
          <w:u w:val="none"/>
          <w:vertAlign w:val="baseline"/>
          <w:rtl w:val="0"/>
        </w:rPr>
        <w:t xml:space="preserve">collection of early American [18</w:t>
      </w:r>
      <w:r w:rsidDel="00000000" w:rsidR="00000000" w:rsidRPr="00000000">
        <w:rPr>
          <w:rFonts w:ascii="Arial" w:cs="Arial" w:eastAsia="Arial" w:hAnsi="Arial"/>
          <w:b w:val="0"/>
          <w:i w:val="0"/>
          <w:smallCaps w:val="0"/>
          <w:strike w:val="0"/>
          <w:color w:val="404040"/>
          <w:sz w:val="25.199999809265137"/>
          <w:szCs w:val="25.199999809265137"/>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404040"/>
          <w:sz w:val="23.040000915527344"/>
          <w:szCs w:val="23.040000915527344"/>
          <w:highlight w:val="white"/>
          <w:u w:val="none"/>
          <w:vertAlign w:val="baseline"/>
          <w:rtl w:val="0"/>
        </w:rPr>
        <w:t xml:space="preserve">&amp; early 19</w:t>
      </w:r>
      <w:r w:rsidDel="00000000" w:rsidR="00000000" w:rsidRPr="00000000">
        <w:rPr>
          <w:rFonts w:ascii="Arial" w:cs="Arial" w:eastAsia="Arial" w:hAnsi="Arial"/>
          <w:b w:val="0"/>
          <w:i w:val="0"/>
          <w:smallCaps w:val="0"/>
          <w:strike w:val="0"/>
          <w:color w:val="404040"/>
          <w:sz w:val="25.199999809265137"/>
          <w:szCs w:val="25.199999809265137"/>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404040"/>
          <w:sz w:val="23.040000915527344"/>
          <w:szCs w:val="23.040000915527344"/>
          <w:highlight w:val="white"/>
          <w:u w:val="none"/>
          <w:vertAlign w:val="baseline"/>
          <w:rtl w:val="0"/>
        </w:rPr>
        <w:t xml:space="preserve">Century] furniture, decorative arts, including </w:t>
      </w:r>
      <w:r w:rsidDel="00000000" w:rsidR="00000000" w:rsidRPr="00000000">
        <w:rPr>
          <w:rFonts w:ascii="Arial" w:cs="Arial" w:eastAsia="Arial" w:hAnsi="Arial"/>
          <w:b w:val="0"/>
          <w:i w:val="0"/>
          <w:smallCaps w:val="0"/>
          <w:strike w:val="0"/>
          <w:color w:val="40404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404040"/>
          <w:sz w:val="23.040000915527344"/>
          <w:szCs w:val="23.040000915527344"/>
          <w:highlight w:val="white"/>
          <w:u w:val="none"/>
          <w:vertAlign w:val="baseline"/>
          <w:rtl w:val="0"/>
        </w:rPr>
        <w:t xml:space="preserve">ceramics and textiles, as well as a large collection of donated archaeological artifacts. </w:t>
      </w:r>
      <w:r w:rsidDel="00000000" w:rsidR="00000000" w:rsidRPr="00000000">
        <w:rPr>
          <w:rFonts w:ascii="Arial" w:cs="Arial" w:eastAsia="Arial" w:hAnsi="Arial"/>
          <w:b w:val="0"/>
          <w:i w:val="0"/>
          <w:smallCaps w:val="0"/>
          <w:strike w:val="0"/>
          <w:color w:val="404040"/>
          <w:sz w:val="23.040000915527344"/>
          <w:szCs w:val="23.040000915527344"/>
          <w:u w:val="none"/>
          <w:shd w:fill="auto" w:val="clear"/>
          <w:vertAlign w:val="baseline"/>
          <w:rtl w:val="0"/>
        </w:rPr>
        <w:t xml:space="preserve"> </w:t>
      </w:r>
      <w:r w:rsidDel="00000000" w:rsidR="00000000" w:rsidRPr="00000000">
        <w:rPr>
          <w:rFonts w:ascii="Arial" w:cs="Arial" w:eastAsia="Arial" w:hAnsi="Arial"/>
          <w:b w:val="0"/>
          <w:i w:val="0"/>
          <w:smallCaps w:val="0"/>
          <w:strike w:val="0"/>
          <w:color w:val="404040"/>
          <w:sz w:val="23.040000915527344"/>
          <w:szCs w:val="23.040000915527344"/>
          <w:highlight w:val="white"/>
          <w:u w:val="none"/>
          <w:vertAlign w:val="baseline"/>
          <w:rtl w:val="0"/>
        </w:rPr>
        <w:t xml:space="preserve">[Information from Museum webpage https://www.minermuseum.org/about-alice/chazy]</w:t>
      </w:r>
      <w:r w:rsidDel="00000000" w:rsidR="00000000" w:rsidRPr="00000000">
        <w:rPr>
          <w:rFonts w:ascii="Arial" w:cs="Arial" w:eastAsia="Arial" w:hAnsi="Arial"/>
          <w:b w:val="0"/>
          <w:i w:val="0"/>
          <w:smallCaps w:val="0"/>
          <w:strike w:val="0"/>
          <w:color w:val="404040"/>
          <w:sz w:val="23.040000915527344"/>
          <w:szCs w:val="23.04000091552734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1220703125" w:line="240" w:lineRule="auto"/>
        <w:ind w:left="1.54327392578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Applications </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Open Now until August </w:t>
      </w:r>
      <w:r w:rsidDel="00000000" w:rsidR="00000000" w:rsidRPr="00000000">
        <w:rPr>
          <w:rFonts w:ascii="Calibri" w:cs="Calibri" w:eastAsia="Calibri" w:hAnsi="Calibri"/>
          <w:b w:val="1"/>
          <w:sz w:val="28.079999923706055"/>
          <w:szCs w:val="28.079999923706055"/>
          <w:u w:val="single"/>
          <w:rtl w:val="0"/>
        </w:rPr>
        <w:t xml:space="preserve">29</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2024</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06494140625" w:line="369.5101261138916" w:lineRule="auto"/>
        <w:ind w:left="23.29437255859375" w:right="916.4276123046875" w:hanging="5.46478271484375"/>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FINAL Due Date for Internship Proposals →</w:t>
      </w:r>
      <w:r w:rsidDel="00000000" w:rsidR="00000000" w:rsidRPr="00000000">
        <w:rPr>
          <w:rFonts w:ascii="Calibri" w:cs="Calibri" w:eastAsia="Calibri" w:hAnsi="Calibri"/>
          <w:b w:val="1"/>
          <w:sz w:val="28.079999923706055"/>
          <w:szCs w:val="28.079999923706055"/>
          <w:u w:val="single"/>
          <w:rtl w:val="0"/>
        </w:rPr>
        <w:t xml:space="preserve">August 30</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2024 at 2:00 pm</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Internship Descriptions [Multiple internships}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800537109375" w:line="240" w:lineRule="auto"/>
        <w:ind w:left="18.988800048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[Funding available to support travel cost reimbursement]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404.18535232543945" w:lineRule="auto"/>
        <w:ind w:left="0.8831787109375" w:right="1009.3505859375" w:firstLine="16.11846923828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Multiple internship opportunities available. Minimum 3hr/week on site. Scheduling is flexible.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Archival, historical, educational, culturally-based projects available: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7578125" w:line="240" w:lineRule="auto"/>
        <w:ind w:left="0.8831787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Archaeological Artifact Identification &amp; Analysis: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26953125" w:line="242.92797088623047" w:lineRule="auto"/>
        <w:ind w:left="8.169708251953125" w:right="44.21020507812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Interns will work with a collection of artifacts donated to the museum to identify what is  archaeologically/culturally significant or meaningful. Interns may then expand upon their work with the  artifacts to develop artifact displays and accompanying educational materials [suitable for display]  regarding the importance of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context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ethics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early 20</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Century archaeological discovery and  current analysis, and in museum curation.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32177734375" w:line="240" w:lineRule="auto"/>
        <w:ind w:left="7.0655822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Cultural/Historical Research: Gender and Women’s Worlds during Alice T Miner’s Time: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43.38072776794434" w:lineRule="auto"/>
        <w:ind w:left="1.9873046875" w:right="116.679687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Interns may work on a </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gender-focused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project investigating the lives of women in the North Country in  the late 19</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early 20</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Centuries. Interns will delve into various archival and ethnographic sources  to contribute to a broader cultural picture of the breadth and depth of women’s lives. Research may  entail investigating the social-cultural, economic, political and physical lives of women who lived during  Mrs. Miner’s time and even entered into Mrs. Miner’s environment.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61627197265625" w:line="240" w:lineRule="auto"/>
        <w:ind w:left="13.689575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Multiple Local History Archival/Documentation of Museum Donations &amp; Collections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67236328125" w:line="243.9243221282959" w:lineRule="auto"/>
        <w:ind w:left="8.3905029296875" w:right="836.8243408203125" w:firstLine="0.662384033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for students who are particularly interested in Museum Studies to gain hands-on  experience and learn how museums document &amp; maintain collections.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160400390625" w:line="240" w:lineRule="auto"/>
        <w:ind w:left="13.689575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Minimum Requirements: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9775390625" w:line="240" w:lineRule="auto"/>
        <w:ind w:left="377.6640319824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Minimum sophomore standing or POI.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26953125" w:line="242.25820541381836" w:lineRule="auto"/>
        <w:ind w:left="727.2064208984375" w:right="27.889404296875" w:hanging="349.542388916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interest in the social sciences (e.g. anthropology, sociology, psychology, GWS, political  science, etc.), historical research, tourism, archaeology, education, museum studies, gender and  community outreach.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6640319824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Initiative and the ability to collaborate with diverse groups of people.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2666015625" w:line="240" w:lineRule="auto"/>
        <w:ind w:left="0" w:right="0"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Enthusiasm and willingness to learn about museums, local history, human dynamics and culture.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1259765625" w:line="388.10646057128906" w:lineRule="auto"/>
        <w:ind w:left="0" w:right="265.736083984375" w:hanging="1.987304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These internships are sponsored by the Department of Anthropology but are open to all students who meet the above criteria. The internships are focused on the human dimensions of the experience,  in other words, it is ethnographically grounded. Interns are encouraged to enroll, concurrently, in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Internship Seminar (ANT487A, 3 cr., FRI 12:00-2:45 110 Redcay)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which the anthropological/social science aspects of the internships will be clarified through group discussion.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Required Application materials: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62890625" w:line="243.38029861450195" w:lineRule="auto"/>
        <w:ind w:left="1.9873046875" w:right="131.42578125" w:firstLine="3.974304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brief statement of your particular interests and how the internship you are applying to in relates to  them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16528320312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Resumé (if available)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40" w:lineRule="auto"/>
        <w:ind w:left="56.361694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list of any relevant courses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5659179687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copy of your DegreeWorks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387.8876781463623" w:lineRule="auto"/>
        <w:ind w:left="7.286376953125" w:right="609.1229248046875" w:hanging="7.286376953125"/>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exact content and description of the internship--and the specific duties of each intern--will be developed in close consultation with the intern, the site supervisor and the faculty supervisor, and stipulated in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required internship contract.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701416015625" w:line="240" w:lineRule="auto"/>
        <w:ind w:left="375.01449584960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More Information students are encouraged to contact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198974609375" w:line="240" w:lineRule="auto"/>
        <w:ind w:left="378.614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Deborah Altamirano, Department of Anthropology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369.7344970703125" w:right="0" w:firstLine="0"/>
        <w:jc w:val="lef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deborah.altamirano@plattsburgh.edu</w:t>
      </w:r>
    </w:p>
    <w:sectPr>
      <w:pgSz w:h="15840" w:w="12240" w:orient="portrait"/>
      <w:pgMar w:bottom="1764.4798278808594" w:top="1423.599853515625" w:left="1442.0254516601562" w:right="1410.551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