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53.51792335510254" w:lineRule="auto"/>
        <w:ind w:left="3.079986572265625" w:right="1314.6429443359375" w:firstLine="4.47998046875"/>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 xml:space="preserve">WH Miner Agricultural Institute -- </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Multiple Local Internships </w:t>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Applications </w:t>
      </w:r>
      <w:r w:rsidDel="00000000" w:rsidR="00000000" w:rsidRPr="00000000">
        <w:rPr>
          <w:rFonts w:ascii="Calibri" w:cs="Calibri" w:eastAsia="Calibri" w:hAnsi="Calibri"/>
          <w:b w:val="1"/>
          <w:i w:val="0"/>
          <w:smallCaps w:val="0"/>
          <w:strike w:val="0"/>
          <w:color w:val="000000"/>
          <w:sz w:val="28"/>
          <w:szCs w:val="28"/>
          <w:u w:val="single"/>
          <w:shd w:fill="auto" w:val="clear"/>
          <w:vertAlign w:val="baseline"/>
          <w:rtl w:val="0"/>
        </w:rPr>
        <w:t xml:space="preserve">Open Now through August </w:t>
      </w:r>
      <w:r w:rsidDel="00000000" w:rsidR="00000000" w:rsidRPr="00000000">
        <w:rPr>
          <w:rFonts w:ascii="Calibri" w:cs="Calibri" w:eastAsia="Calibri" w:hAnsi="Calibri"/>
          <w:b w:val="1"/>
          <w:sz w:val="28"/>
          <w:szCs w:val="28"/>
          <w:u w:val="single"/>
          <w:rtl w:val="0"/>
        </w:rPr>
        <w:t xml:space="preserve">29</w:t>
      </w:r>
      <w:r w:rsidDel="00000000" w:rsidR="00000000" w:rsidRPr="00000000">
        <w:rPr>
          <w:rFonts w:ascii="Calibri" w:cs="Calibri" w:eastAsia="Calibri" w:hAnsi="Calibri"/>
          <w:b w:val="1"/>
          <w:i w:val="0"/>
          <w:smallCaps w:val="0"/>
          <w:strike w:val="0"/>
          <w:color w:val="000000"/>
          <w:sz w:val="28"/>
          <w:szCs w:val="28"/>
          <w:u w:val="single"/>
          <w:shd w:fill="auto" w:val="clear"/>
          <w:vertAlign w:val="baseline"/>
          <w:rtl w:val="0"/>
        </w:rPr>
        <w:t xml:space="preserve">, 2024</w:t>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185791015625" w:line="240" w:lineRule="auto"/>
        <w:ind w:left="19.320068359375"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FINAL Due Date for Internship Proposals </w:t>
      </w:r>
      <w:r w:rsidDel="00000000" w:rsidR="00000000" w:rsidRPr="00000000">
        <w:rPr>
          <w:rFonts w:ascii="Arial Unicode MS" w:cs="Arial Unicode MS" w:eastAsia="Arial Unicode MS" w:hAnsi="Arial Unicode MS"/>
          <w:b w:val="1"/>
          <w:i w:val="0"/>
          <w:smallCaps w:val="0"/>
          <w:strike w:val="0"/>
          <w:color w:val="000000"/>
          <w:sz w:val="28"/>
          <w:szCs w:val="28"/>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28"/>
          <w:szCs w:val="28"/>
          <w:u w:val="single"/>
          <w:shd w:fill="auto" w:val="clear"/>
          <w:vertAlign w:val="baseline"/>
          <w:rtl w:val="0"/>
        </w:rPr>
        <w:t xml:space="preserve"> </w:t>
      </w:r>
      <w:r w:rsidDel="00000000" w:rsidR="00000000" w:rsidRPr="00000000">
        <w:rPr>
          <w:rFonts w:ascii="Calibri" w:cs="Calibri" w:eastAsia="Calibri" w:hAnsi="Calibri"/>
          <w:b w:val="1"/>
          <w:sz w:val="28"/>
          <w:szCs w:val="28"/>
          <w:u w:val="single"/>
          <w:rtl w:val="0"/>
        </w:rPr>
        <w:t xml:space="preserve">August 30</w:t>
      </w:r>
      <w:r w:rsidDel="00000000" w:rsidR="00000000" w:rsidRPr="00000000">
        <w:rPr>
          <w:rFonts w:ascii="Calibri" w:cs="Calibri" w:eastAsia="Calibri" w:hAnsi="Calibri"/>
          <w:b w:val="1"/>
          <w:i w:val="0"/>
          <w:smallCaps w:val="0"/>
          <w:strike w:val="0"/>
          <w:color w:val="000000"/>
          <w:sz w:val="28"/>
          <w:szCs w:val="28"/>
          <w:u w:val="single"/>
          <w:shd w:fill="auto" w:val="clear"/>
          <w:vertAlign w:val="baseline"/>
          <w:rtl w:val="0"/>
        </w:rPr>
        <w:t xml:space="preserve">, 2024 at 2:00 pm</w:t>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4.3359375" w:line="240" w:lineRule="auto"/>
        <w:ind w:left="24.839935302734375" w:right="0" w:firstLine="0"/>
        <w:jc w:val="left"/>
        <w:rPr>
          <w:rFonts w:ascii="Calibri" w:cs="Calibri" w:eastAsia="Calibri" w:hAnsi="Calibri"/>
          <w:b w:val="1"/>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 xml:space="preserve">Internship Descriptions [1-3 credits]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7.63916015625" w:line="240" w:lineRule="auto"/>
        <w:ind w:left="1.679992675781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William H Miner Agriculture Institute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8818359375" w:line="240" w:lineRule="auto"/>
        <w:ind w:left="20.3999328613281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1034 Miner Farm Road, Chazy, NY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5.8575439453125" w:line="244.04248237609863" w:lineRule="auto"/>
        <w:ind w:left="0" w:right="374.429931640625" w:firstLine="20.1600646972656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Multiple internship opportunities at the William H Miner Institute. Minimum 3 hrs (1 credit) /week. Scheduling is flexible. [Funding available for transportation cost reimbursement.]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1.8157958984375" w:line="240" w:lineRule="auto"/>
        <w:ind w:left="2.6400756835937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Archaeological and GIS mapping: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875732421875" w:line="244.04308319091797" w:lineRule="auto"/>
        <w:ind w:left="10.55999755859375" w:right="136.998291015625" w:hanging="3.35998535156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Work on mapping of various locations on Miner Farm properties using archaeological methods and/or GIS technology. Projects may entail some identification/ preliminary excavation of archaeologically significant sites. May also include archival “digging” or research of the many projects of William H. Miner. Site supervisors: Amy Bedard, Librarian; Stephen Kramer, Director of Lab Sciences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1.8145751953125" w:line="240" w:lineRule="auto"/>
        <w:ind w:left="7.44003295898437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Social and Community research: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8818359375" w:line="244.04279708862305" w:lineRule="auto"/>
        <w:ind w:left="18.000030517578125" w:right="195.364990234375" w:hanging="6.7199707031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Conduct interviews and collect oral histories of former Miner Farm employees. Research the role of immigrants at the Miner. Research the contributions of William H. Miner and the Institute to the overall development of the North Country. Site Supervisor: Rachel Dutil, Public Relations &amp; Marketing Coordinator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1.8145751953125" w:line="240" w:lineRule="auto"/>
        <w:ind w:left="16.5600585937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Marketing/Media/Networking: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912353515625" w:line="244.04276847839355" w:lineRule="auto"/>
        <w:ind w:left="9.600067138671875" w:right="11.422119140625" w:firstLine="10.559997558593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Enhance information access to and about the Miner Institute. Design media/social media campaigns to expand outreach to a wide range of audiences about Miner Farm and its important history. Design demographic-specific (multigenerational) media. Use multiple forms of media to expand networking and outreach to other local, national, and international heritage sites and audiences, </w:t>
      </w:r>
      <w:r w:rsidDel="00000000" w:rsidR="00000000" w:rsidRPr="00000000">
        <w:rPr>
          <w:rFonts w:ascii="Calibri" w:cs="Calibri" w:eastAsia="Calibri" w:hAnsi="Calibri"/>
          <w:b w:val="0"/>
          <w:i w:val="0"/>
          <w:smallCaps w:val="0"/>
          <w:strike w:val="1"/>
          <w:color w:val="000000"/>
          <w:sz w:val="24"/>
          <w:szCs w:val="24"/>
          <w:u w:val="none"/>
          <w:shd w:fill="auto" w:val="clear"/>
          <w:vertAlign w:val="baseline"/>
          <w:rtl w:val="0"/>
        </w:rPr>
        <w:t xml:space="preserve">as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sist in organizing institute events. Site Supervisor: Rachel Dutil, Public Relations &amp; Marketing Coordinator</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5600585937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Ethnographic and Historical/Archival Research—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27685546875" w:line="229.88847255706787" w:lineRule="auto"/>
        <w:ind w:left="3.9599609375" w:right="127.613525390625" w:firstLine="16.500091552734375"/>
        <w:jc w:val="left"/>
        <w:rPr>
          <w:rFonts w:ascii="Arial" w:cs="Arial" w:eastAsia="Arial" w:hAnsi="Arial"/>
          <w:b w:val="0"/>
          <w:i w:val="0"/>
          <w:smallCaps w:val="0"/>
          <w:strike w:val="0"/>
          <w:color w:val="222222"/>
          <w:sz w:val="22"/>
          <w:szCs w:val="22"/>
          <w:u w:val="none"/>
          <w:shd w:fill="auto" w:val="clear"/>
          <w:vertAlign w:val="baseline"/>
        </w:rPr>
      </w:pPr>
      <w:r w:rsidDel="00000000" w:rsidR="00000000" w:rsidRPr="00000000">
        <w:rPr>
          <w:rFonts w:ascii="Arial" w:cs="Arial" w:eastAsia="Arial" w:hAnsi="Arial"/>
          <w:b w:val="0"/>
          <w:i w:val="0"/>
          <w:smallCaps w:val="0"/>
          <w:strike w:val="0"/>
          <w:color w:val="222222"/>
          <w:sz w:val="22"/>
          <w:szCs w:val="22"/>
          <w:highlight w:val="white"/>
          <w:u w:val="none"/>
          <w:vertAlign w:val="baseline"/>
          <w:rtl w:val="0"/>
        </w:rPr>
        <w:t xml:space="preserve">Interns with computer/photographic skills and creativity may assist in developing a database</w:t>
      </w:r>
      <w:r w:rsidDel="00000000" w:rsidR="00000000" w:rsidRPr="00000000">
        <w:rPr>
          <w:rFonts w:ascii="Arial" w:cs="Arial" w:eastAsia="Arial" w:hAnsi="Arial"/>
          <w:b w:val="0"/>
          <w:i w:val="0"/>
          <w:smallCaps w:val="0"/>
          <w:strike w:val="0"/>
          <w:color w:val="222222"/>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222222"/>
          <w:sz w:val="22"/>
          <w:szCs w:val="22"/>
          <w:highlight w:val="white"/>
          <w:u w:val="none"/>
          <w:vertAlign w:val="baseline"/>
          <w:rtl w:val="0"/>
        </w:rPr>
        <w:t xml:space="preserve">that includes a way of linking photographic materials to their written descriptions. Right now,</w:t>
      </w:r>
      <w:r w:rsidDel="00000000" w:rsidR="00000000" w:rsidRPr="00000000">
        <w:rPr>
          <w:rFonts w:ascii="Arial" w:cs="Arial" w:eastAsia="Arial" w:hAnsi="Arial"/>
          <w:b w:val="0"/>
          <w:i w:val="0"/>
          <w:smallCaps w:val="0"/>
          <w:strike w:val="0"/>
          <w:color w:val="222222"/>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222222"/>
          <w:sz w:val="22"/>
          <w:szCs w:val="22"/>
          <w:highlight w:val="white"/>
          <w:u w:val="none"/>
          <w:vertAlign w:val="baseline"/>
          <w:rtl w:val="0"/>
        </w:rPr>
        <w:t xml:space="preserve">they have an Excel file with written data but no way to link to the photographic data. They need</w:t>
      </w:r>
      <w:r w:rsidDel="00000000" w:rsidR="00000000" w:rsidRPr="00000000">
        <w:rPr>
          <w:rFonts w:ascii="Arial" w:cs="Arial" w:eastAsia="Arial" w:hAnsi="Arial"/>
          <w:b w:val="0"/>
          <w:i w:val="0"/>
          <w:smallCaps w:val="0"/>
          <w:strike w:val="0"/>
          <w:color w:val="222222"/>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222222"/>
          <w:sz w:val="22"/>
          <w:szCs w:val="22"/>
          <w:highlight w:val="white"/>
          <w:u w:val="none"/>
          <w:vertAlign w:val="baseline"/>
          <w:rtl w:val="0"/>
        </w:rPr>
        <w:t xml:space="preserve">to develop a way to present and preserve their extensive photo archive. Site Supervisor: Amy</w:t>
      </w:r>
      <w:r w:rsidDel="00000000" w:rsidR="00000000" w:rsidRPr="00000000">
        <w:rPr>
          <w:rFonts w:ascii="Arial" w:cs="Arial" w:eastAsia="Arial" w:hAnsi="Arial"/>
          <w:b w:val="0"/>
          <w:i w:val="0"/>
          <w:smallCaps w:val="0"/>
          <w:strike w:val="0"/>
          <w:color w:val="222222"/>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222222"/>
          <w:sz w:val="22"/>
          <w:szCs w:val="22"/>
          <w:highlight w:val="white"/>
          <w:u w:val="none"/>
          <w:vertAlign w:val="baseline"/>
          <w:rtl w:val="0"/>
        </w:rPr>
        <w:t xml:space="preserve">Bedard, Librarian</w:t>
      </w:r>
      <w:r w:rsidDel="00000000" w:rsidR="00000000" w:rsidRPr="00000000">
        <w:rPr>
          <w:rFonts w:ascii="Arial" w:cs="Arial" w:eastAsia="Arial" w:hAnsi="Arial"/>
          <w:b w:val="0"/>
          <w:i w:val="0"/>
          <w:smallCaps w:val="0"/>
          <w:strike w:val="0"/>
          <w:color w:val="222222"/>
          <w:sz w:val="22"/>
          <w:szCs w:val="22"/>
          <w:u w:val="none"/>
          <w:shd w:fill="auto" w:val="clear"/>
          <w:vertAlign w:val="baseline"/>
          <w:rtl w:val="0"/>
        </w:rPr>
        <w:t xml:space="preserve">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5.087890625" w:line="240" w:lineRule="auto"/>
        <w:ind w:left="16.5600585937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Equine Program: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8818359375" w:line="244.04291152954102" w:lineRule="auto"/>
        <w:ind w:left="3.84002685546875" w:right="0" w:firstLine="16.3200378417968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Interns may conduct social science research, including participant- observation, to learn about the Miner Institute/Hearts Delight Equine Program and the experiences of the animal science/equine management students participating in the Institutes Equine Program. Interns may develop projects that reflect the contributions of the Miner Farm’s horse program to the socio-cultural, economic and environmental development of the North Country and the broader Champlain Valley or research aspects of horse welfare and ‘equine-ethics’ within the local &amp; broader equine industry.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Experience with horses is preferred but not required.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Site Supervisor(s), Karen Lassell, Equine Manager/Amy Bedard, Librarian.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1.8157958984375" w:line="240" w:lineRule="auto"/>
        <w:ind w:left="16.5600585937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Minimum Requirements: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8818359375" w:line="240" w:lineRule="auto"/>
        <w:ind w:left="380.8799743652344"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Minimum sophomore standing or POI.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887939453125" w:line="244.04296875" w:lineRule="auto"/>
        <w:ind w:left="380.8799743652344" w:right="465.509033203125"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 interest in the social sciences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(e.g. anthropology, sociology, psychology, GWS, political science, etc.)</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historical research, entrepreneurship, gender, culture and community, education, community research, horse culture/equine studies and rural economies.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8458251953125" w:line="377.3224639892578" w:lineRule="auto"/>
        <w:ind w:left="380.8799743652344" w:right="994.176025390625"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Initiative and the ability to collaborate with diverse groups of people.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Interest in how the William H Miner Institute has contributed to the local area.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9.1204833984375" w:line="389.4396114349365" w:lineRule="auto"/>
        <w:ind w:left="1.540069580078125" w:right="202.156982421875" w:hanging="1.9799804687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These internships are sponsored by the Department of Anthropology but are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open to all students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who meet the above criteria. The internships are focused on the human dimensions of the experience, in other words, it is ethnographically grounded. Interns are encouraged to enroll, concurrently, in the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Internship Seminar (ANT487A, 3 cr., Fri 12:00-2:45 p.m. 110 Redcay)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which the anthropological/social science aspects of the internships will be clarified through group discussion.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3.3831787109375" w:line="240" w:lineRule="auto"/>
        <w:ind w:left="15.1800537109375"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Required Application materials:</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04296875" w:lineRule="auto"/>
        <w:ind w:left="3.520050048828125" w:right="183.277587890625" w:firstLine="3.959960937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 brief statement of your particular interests and how the internship you are applying to in relates to them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109130859375" w:line="240" w:lineRule="auto"/>
        <w:ind w:left="7.48001098632812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Resumé (if available)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815185546875" w:line="240" w:lineRule="auto"/>
        <w:ind w:left="57.18093872070312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 list of any relevant courses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815185546875" w:line="240" w:lineRule="auto"/>
        <w:ind w:left="7.48001098632812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 copy of your DegreeWorks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815185546875" w:line="389.4393253326416" w:lineRule="auto"/>
        <w:ind w:left="8.800048828125" w:right="630.460205078125" w:hanging="7.259979248046875"/>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exact content and description of the internship--and the specific duties of each intern--will be developed in close consultation with the intern, the site supervisor, the faculty supervisor, and stipulated in the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required internship contract.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7.2119140625" w:line="240" w:lineRule="auto"/>
        <w:ind w:left="16.5600585937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For further information, interested students are encouraged to contact: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887939453125" w:line="244.04193878173828" w:lineRule="auto"/>
        <w:ind w:left="11.280059814453125" w:right="1738.677978515625" w:firstLine="63.1378173828125"/>
        <w:jc w:val="left"/>
        <w:rPr>
          <w:rFonts w:ascii="Calibri" w:cs="Calibri" w:eastAsia="Calibri" w:hAnsi="Calibri"/>
          <w:b w:val="0"/>
          <w:i w:val="0"/>
          <w:smallCaps w:val="0"/>
          <w:strike w:val="0"/>
          <w:color w:val="1155cc"/>
          <w:sz w:val="24"/>
          <w:szCs w:val="24"/>
          <w:u w:val="singl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Dr. Deborah Altamirano, Internship Coordinator, Department of Anthropology </w:t>
      </w:r>
      <w:r w:rsidDel="00000000" w:rsidR="00000000" w:rsidRPr="00000000">
        <w:rPr>
          <w:rFonts w:ascii="Calibri" w:cs="Calibri" w:eastAsia="Calibri" w:hAnsi="Calibri"/>
          <w:b w:val="0"/>
          <w:i w:val="0"/>
          <w:smallCaps w:val="0"/>
          <w:strike w:val="0"/>
          <w:color w:val="1155cc"/>
          <w:sz w:val="24"/>
          <w:szCs w:val="24"/>
          <w:u w:val="single"/>
          <w:shd w:fill="auto" w:val="clear"/>
          <w:vertAlign w:val="baseline"/>
          <w:rtl w:val="0"/>
        </w:rPr>
        <w:t xml:space="preserve">deborah.altamirano@plattsburgh.edu</w:t>
      </w:r>
    </w:p>
    <w:sectPr>
      <w:pgSz w:h="15840" w:w="12240" w:orient="portrait"/>
      <w:pgMar w:bottom="2076.3037109375" w:top="1429.453125" w:left="1440" w:right="1429.1467285156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